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E2574" w:rsidRDefault="008C03CE" w:rsidP="008C03CE">
      <w:pPr>
        <w:pStyle w:val="Title"/>
      </w:pPr>
      <w:r w:rsidRPr="008E2574">
        <w:t>Design Document for User Story 6254</w:t>
      </w:r>
    </w:p>
    <w:p w:rsidR="00000000" w:rsidRDefault="008C03CE" w:rsidP="008E2574">
      <w:pPr>
        <w:pStyle w:val="PlainText"/>
        <w:rPr>
          <w:rFonts w:ascii="Courier New" w:hAnsi="Courier New" w:cs="Courier New"/>
        </w:rPr>
      </w:pPr>
      <w:r w:rsidRPr="008C03CE">
        <w:rPr>
          <w:rFonts w:ascii="Courier New" w:hAnsi="Courier New" w:cs="Courier New"/>
        </w:rPr>
        <w:t>As a User I want to use the ‘Folder pages’ icon to show that a folder has something in it.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1"/>
      </w:pPr>
      <w:r w:rsidRPr="008E2574">
        <w:t>ASP .NET Pages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N/A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1"/>
      </w:pPr>
      <w:r w:rsidRPr="008E2574">
        <w:t>ASP .NET User Controls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N/A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1"/>
      </w:pPr>
      <w:r w:rsidRPr="008E2574">
        <w:t>ASP .NET Classes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2"/>
      </w:pPr>
      <w:proofErr w:type="spellStart"/>
      <w:r w:rsidRPr="008E2574">
        <w:t>CTxTree.cs</w:t>
      </w:r>
      <w:proofErr w:type="spellEnd"/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Code Type: C# Class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Uses Classes</w:t>
      </w:r>
      <w:proofErr w:type="gramStart"/>
      <w:r w:rsidRPr="008E2574">
        <w:rPr>
          <w:rFonts w:ascii="Courier New" w:hAnsi="Courier New" w:cs="Courier New"/>
        </w:rPr>
        <w:t>: }</w:t>
      </w:r>
      <w:proofErr w:type="gramEnd"/>
      <w:r w:rsidRPr="008E2574">
        <w:rPr>
          <w:rFonts w:ascii="Courier New" w:hAnsi="Courier New" w:cs="Courier New"/>
        </w:rPr>
        <w:t>, {, CCPA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Uses PL/SQL Procedures: N/A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Uses MDWS Calls: N/A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Lines of Code: 250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proofErr w:type="gramStart"/>
      <w:r w:rsidRPr="008E2574">
        <w:rPr>
          <w:rFonts w:ascii="Courier New" w:hAnsi="Courier New" w:cs="Courier New"/>
        </w:rPr>
        <w:t>public</w:t>
      </w:r>
      <w:proofErr w:type="gramEnd"/>
      <w:r w:rsidRPr="008E2574">
        <w:rPr>
          <w:rFonts w:ascii="Courier New" w:hAnsi="Courier New" w:cs="Courier New"/>
        </w:rPr>
        <w:t xml:space="preserve"> </w:t>
      </w:r>
      <w:r w:rsidRPr="008E2574">
        <w:rPr>
          <w:rFonts w:ascii="Courier New" w:hAnsi="Courier New" w:cs="Courier New"/>
        </w:rPr>
        <w:t xml:space="preserve">void </w:t>
      </w:r>
      <w:proofErr w:type="spellStart"/>
      <w:r w:rsidRPr="008E2574">
        <w:rPr>
          <w:rFonts w:ascii="Courier New" w:hAnsi="Courier New" w:cs="Courier New"/>
        </w:rPr>
        <w:t>RenderCPANodes</w:t>
      </w:r>
      <w:proofErr w:type="spellEnd"/>
      <w:r w:rsidRPr="008E2574">
        <w:rPr>
          <w:rFonts w:ascii="Courier New" w:hAnsi="Courier New" w:cs="Courier New"/>
        </w:rPr>
        <w:t>(</w:t>
      </w:r>
      <w:proofErr w:type="spellStart"/>
      <w:r w:rsidRPr="008E2574">
        <w:rPr>
          <w:rFonts w:ascii="Courier New" w:hAnsi="Courier New" w:cs="Courier New"/>
        </w:rPr>
        <w:t>ext.Node</w:t>
      </w:r>
      <w:proofErr w:type="spellEnd"/>
      <w:r w:rsidRPr="008E2574">
        <w:rPr>
          <w:rFonts w:ascii="Courier New" w:hAnsi="Courier New" w:cs="Courier New"/>
        </w:rPr>
        <w:t xml:space="preserve"> </w:t>
      </w:r>
      <w:proofErr w:type="spellStart"/>
      <w:r w:rsidRPr="008E2574">
        <w:rPr>
          <w:rFonts w:ascii="Courier New" w:hAnsi="Courier New" w:cs="Courier New"/>
        </w:rPr>
        <w:t>nParentNode</w:t>
      </w:r>
      <w:proofErr w:type="spellEnd"/>
      <w:r w:rsidRPr="008E2574">
        <w:rPr>
          <w:rFonts w:ascii="Courier New" w:hAnsi="Courier New" w:cs="Courier New"/>
        </w:rPr>
        <w:t>)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 xml:space="preserve">Renders and adds the CPA node to the Treatment Tree 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proofErr w:type="gramStart"/>
      <w:r w:rsidRPr="008E2574">
        <w:rPr>
          <w:rFonts w:ascii="Courier New" w:hAnsi="Courier New" w:cs="Courier New"/>
        </w:rPr>
        <w:t>protected</w:t>
      </w:r>
      <w:proofErr w:type="gramEnd"/>
      <w:r w:rsidRPr="008E2574">
        <w:rPr>
          <w:rFonts w:ascii="Courier New" w:hAnsi="Courier New" w:cs="Courier New"/>
        </w:rPr>
        <w:t xml:space="preserve"> void </w:t>
      </w:r>
      <w:proofErr w:type="spellStart"/>
      <w:r w:rsidRPr="008E2574">
        <w:rPr>
          <w:rFonts w:ascii="Courier New" w:hAnsi="Courier New" w:cs="Courier New"/>
        </w:rPr>
        <w:t>RenderPathwayNodes</w:t>
      </w:r>
      <w:proofErr w:type="spellEnd"/>
      <w:r w:rsidRPr="008E2574">
        <w:rPr>
          <w:rFonts w:ascii="Courier New" w:hAnsi="Courier New" w:cs="Courier New"/>
        </w:rPr>
        <w:t xml:space="preserve">(long </w:t>
      </w:r>
      <w:proofErr w:type="spellStart"/>
      <w:r w:rsidRPr="008E2574">
        <w:rPr>
          <w:rFonts w:ascii="Courier New" w:hAnsi="Courier New" w:cs="Courier New"/>
        </w:rPr>
        <w:t>lCPAID</w:t>
      </w:r>
      <w:proofErr w:type="spellEnd"/>
      <w:r w:rsidRPr="008E2574">
        <w:rPr>
          <w:rFonts w:ascii="Courier New" w:hAnsi="Courier New" w:cs="Courier New"/>
        </w:rPr>
        <w:t xml:space="preserve">, </w:t>
      </w:r>
      <w:proofErr w:type="spellStart"/>
      <w:r w:rsidRPr="008E2574">
        <w:rPr>
          <w:rFonts w:ascii="Courier New" w:hAnsi="Courier New" w:cs="Courier New"/>
        </w:rPr>
        <w:t>ext.Node</w:t>
      </w:r>
      <w:proofErr w:type="spellEnd"/>
      <w:r w:rsidRPr="008E2574">
        <w:rPr>
          <w:rFonts w:ascii="Courier New" w:hAnsi="Courier New" w:cs="Courier New"/>
        </w:rPr>
        <w:t xml:space="preserve"> </w:t>
      </w:r>
      <w:proofErr w:type="spellStart"/>
      <w:r w:rsidRPr="008E2574">
        <w:rPr>
          <w:rFonts w:ascii="Courier New" w:hAnsi="Courier New" w:cs="Courier New"/>
        </w:rPr>
        <w:t>nParentNode</w:t>
      </w:r>
      <w:proofErr w:type="spellEnd"/>
      <w:r w:rsidRPr="008E2574">
        <w:rPr>
          <w:rFonts w:ascii="Courier New" w:hAnsi="Courier New" w:cs="Courier New"/>
        </w:rPr>
        <w:t>)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 xml:space="preserve">Renders the pathway nodes for the parent CPA 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proofErr w:type="gramStart"/>
      <w:r w:rsidRPr="008E2574">
        <w:rPr>
          <w:rFonts w:ascii="Courier New" w:hAnsi="Courier New" w:cs="Courier New"/>
        </w:rPr>
        <w:t>public</w:t>
      </w:r>
      <w:proofErr w:type="gramEnd"/>
      <w:r w:rsidRPr="008E2574">
        <w:rPr>
          <w:rFonts w:ascii="Courier New" w:hAnsi="Courier New" w:cs="Courier New"/>
        </w:rPr>
        <w:t xml:space="preserve"> void </w:t>
      </w:r>
      <w:proofErr w:type="spellStart"/>
      <w:r w:rsidRPr="008E2574">
        <w:rPr>
          <w:rFonts w:ascii="Courier New" w:hAnsi="Courier New" w:cs="Courier New"/>
        </w:rPr>
        <w:t>RenderPWEvents</w:t>
      </w:r>
      <w:proofErr w:type="spellEnd"/>
      <w:r w:rsidRPr="008E2574">
        <w:rPr>
          <w:rFonts w:ascii="Courier New" w:hAnsi="Courier New" w:cs="Courier New"/>
        </w:rPr>
        <w:t xml:space="preserve">(long </w:t>
      </w:r>
      <w:proofErr w:type="spellStart"/>
      <w:r w:rsidRPr="008E2574">
        <w:rPr>
          <w:rFonts w:ascii="Courier New" w:hAnsi="Courier New" w:cs="Courier New"/>
        </w:rPr>
        <w:t>lPatPWID</w:t>
      </w:r>
      <w:proofErr w:type="spellEnd"/>
      <w:r w:rsidRPr="008E2574">
        <w:rPr>
          <w:rFonts w:ascii="Courier New" w:hAnsi="Courier New" w:cs="Courier New"/>
        </w:rPr>
        <w:t xml:space="preserve">, </w:t>
      </w:r>
      <w:proofErr w:type="spellStart"/>
      <w:r w:rsidRPr="008E2574">
        <w:rPr>
          <w:rFonts w:ascii="Courier New" w:hAnsi="Courier New" w:cs="Courier New"/>
        </w:rPr>
        <w:t>ext.Node</w:t>
      </w:r>
      <w:proofErr w:type="spellEnd"/>
      <w:r w:rsidRPr="008E2574">
        <w:rPr>
          <w:rFonts w:ascii="Courier New" w:hAnsi="Courier New" w:cs="Courier New"/>
        </w:rPr>
        <w:t xml:space="preserve"> </w:t>
      </w:r>
      <w:proofErr w:type="spellStart"/>
      <w:r w:rsidRPr="008E2574">
        <w:rPr>
          <w:rFonts w:ascii="Courier New" w:hAnsi="Courier New" w:cs="Courier New"/>
        </w:rPr>
        <w:t>nParentNode</w:t>
      </w:r>
      <w:proofErr w:type="spellEnd"/>
      <w:r w:rsidRPr="008E2574">
        <w:rPr>
          <w:rFonts w:ascii="Courier New" w:hAnsi="Courier New" w:cs="Courier New"/>
        </w:rPr>
        <w:t>)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 xml:space="preserve">Renders the pathway events node 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proofErr w:type="gramStart"/>
      <w:r w:rsidRPr="008E2574">
        <w:rPr>
          <w:rFonts w:ascii="Courier New" w:hAnsi="Courier New" w:cs="Courier New"/>
        </w:rPr>
        <w:t>protected</w:t>
      </w:r>
      <w:proofErr w:type="gramEnd"/>
      <w:r w:rsidRPr="008E2574">
        <w:rPr>
          <w:rFonts w:ascii="Courier New" w:hAnsi="Courier New" w:cs="Courier New"/>
        </w:rPr>
        <w:t xml:space="preserve"> void </w:t>
      </w:r>
      <w:proofErr w:type="spellStart"/>
      <w:r w:rsidRPr="008E2574">
        <w:rPr>
          <w:rFonts w:ascii="Courier New" w:hAnsi="Courier New" w:cs="Courier New"/>
        </w:rPr>
        <w:t>RenderEventInstruments</w:t>
      </w:r>
      <w:proofErr w:type="spellEnd"/>
      <w:r w:rsidRPr="008E2574">
        <w:rPr>
          <w:rFonts w:ascii="Courier New" w:hAnsi="Courier New" w:cs="Courier New"/>
        </w:rPr>
        <w:t xml:space="preserve">(long </w:t>
      </w:r>
      <w:proofErr w:type="spellStart"/>
      <w:r w:rsidRPr="008E2574">
        <w:rPr>
          <w:rFonts w:ascii="Courier New" w:hAnsi="Courier New" w:cs="Courier New"/>
        </w:rPr>
        <w:t>lPWID</w:t>
      </w:r>
      <w:proofErr w:type="spellEnd"/>
      <w:r w:rsidRPr="008E2574">
        <w:rPr>
          <w:rFonts w:ascii="Courier New" w:hAnsi="Courier New" w:cs="Courier New"/>
        </w:rPr>
        <w:t xml:space="preserve">, long </w:t>
      </w:r>
      <w:proofErr w:type="spellStart"/>
      <w:r w:rsidRPr="008E2574">
        <w:rPr>
          <w:rFonts w:ascii="Courier New" w:hAnsi="Courier New" w:cs="Courier New"/>
        </w:rPr>
        <w:t>lEVTID</w:t>
      </w:r>
      <w:proofErr w:type="spellEnd"/>
      <w:r w:rsidRPr="008E2574">
        <w:rPr>
          <w:rFonts w:ascii="Courier New" w:hAnsi="Courier New" w:cs="Courier New"/>
        </w:rPr>
        <w:t xml:space="preserve">, </w:t>
      </w:r>
      <w:proofErr w:type="spellStart"/>
      <w:r w:rsidRPr="008E2574">
        <w:rPr>
          <w:rFonts w:ascii="Courier New" w:hAnsi="Courier New" w:cs="Courier New"/>
        </w:rPr>
        <w:t>ext.Node</w:t>
      </w:r>
      <w:proofErr w:type="spellEnd"/>
      <w:r w:rsidRPr="008E2574">
        <w:rPr>
          <w:rFonts w:ascii="Courier New" w:hAnsi="Courier New" w:cs="Courier New"/>
        </w:rPr>
        <w:t xml:space="preserve"> </w:t>
      </w:r>
      <w:proofErr w:type="spellStart"/>
      <w:r w:rsidRPr="008E2574">
        <w:rPr>
          <w:rFonts w:ascii="Courier New" w:hAnsi="Courier New" w:cs="Courier New"/>
        </w:rPr>
        <w:t>nParentNode</w:t>
      </w:r>
      <w:proofErr w:type="spellEnd"/>
      <w:r w:rsidRPr="008E2574">
        <w:rPr>
          <w:rFonts w:ascii="Courier New" w:hAnsi="Courier New" w:cs="Courier New"/>
        </w:rPr>
        <w:t>)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 xml:space="preserve">Render the event instruments node 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1"/>
      </w:pPr>
      <w:r w:rsidRPr="008E2574">
        <w:t>C++ Classes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N/A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C03CE">
      <w:pPr>
        <w:pStyle w:val="Heading1"/>
      </w:pPr>
      <w:r w:rsidRPr="008E2574">
        <w:lastRenderedPageBreak/>
        <w:t>Oracle PL/</w:t>
      </w:r>
      <w:bookmarkStart w:id="0" w:name="_GoBack"/>
      <w:bookmarkEnd w:id="0"/>
      <w:r w:rsidRPr="008E2574">
        <w:t>SQL</w:t>
      </w: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</w:p>
    <w:p w:rsidR="00000000" w:rsidRPr="008E2574" w:rsidRDefault="008C03CE" w:rsidP="008E2574">
      <w:pPr>
        <w:pStyle w:val="PlainText"/>
        <w:rPr>
          <w:rFonts w:ascii="Courier New" w:hAnsi="Courier New" w:cs="Courier New"/>
        </w:rPr>
      </w:pPr>
      <w:r w:rsidRPr="008E2574">
        <w:rPr>
          <w:rFonts w:ascii="Courier New" w:hAnsi="Courier New" w:cs="Courier New"/>
        </w:rPr>
        <w:t>N/A</w:t>
      </w:r>
    </w:p>
    <w:p w:rsidR="008E2574" w:rsidRDefault="008E2574" w:rsidP="008E2574">
      <w:pPr>
        <w:pStyle w:val="PlainText"/>
        <w:rPr>
          <w:rFonts w:ascii="Courier New" w:hAnsi="Courier New" w:cs="Courier New"/>
        </w:rPr>
      </w:pPr>
    </w:p>
    <w:sectPr w:rsidR="008E2574" w:rsidSect="008E257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540EC"/>
    <w:multiLevelType w:val="hybridMultilevel"/>
    <w:tmpl w:val="810AEF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8C03CE"/>
    <w:rsid w:val="008E2574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769A4-5F89-4892-BC43-1502EC70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E257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E2574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C03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3C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2014-09-18T22:50:00Z</dcterms:created>
  <dcterms:modified xsi:type="dcterms:W3CDTF">2014-09-18T22:50:00Z</dcterms:modified>
</cp:coreProperties>
</file>